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9974DF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9974DF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9974D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9974D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974D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974DF">
        <w:rPr>
          <w:rFonts w:ascii="Times New Roman" w:hAnsi="Times New Roman"/>
          <w:sz w:val="28"/>
          <w:szCs w:val="28"/>
        </w:rPr>
        <w:t>двадцять дев’ята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9974D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9974DF" w:rsidP="009974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листопада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9974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974DF" w:rsidRPr="009974DF" w:rsidRDefault="009974DF" w:rsidP="009974D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74DF">
        <w:rPr>
          <w:rFonts w:ascii="Times New Roman" w:hAnsi="Times New Roman"/>
          <w:b/>
          <w:bCs/>
          <w:sz w:val="28"/>
          <w:szCs w:val="28"/>
        </w:rPr>
        <w:t xml:space="preserve">Про затвердження Плану 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74DF">
        <w:rPr>
          <w:rFonts w:ascii="Times New Roman" w:hAnsi="Times New Roman"/>
          <w:b/>
          <w:bCs/>
          <w:sz w:val="28"/>
          <w:szCs w:val="28"/>
        </w:rPr>
        <w:t xml:space="preserve">діяльності з підготовки проектів 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74DF">
        <w:rPr>
          <w:rFonts w:ascii="Times New Roman" w:hAnsi="Times New Roman"/>
          <w:b/>
          <w:bCs/>
          <w:sz w:val="28"/>
          <w:szCs w:val="28"/>
        </w:rPr>
        <w:t>регуляторних актів на 2024 рік</w:t>
      </w:r>
    </w:p>
    <w:p w:rsidR="009974DF" w:rsidRPr="009974DF" w:rsidRDefault="009974DF" w:rsidP="009974DF">
      <w:pPr>
        <w:ind w:firstLine="709"/>
        <w:rPr>
          <w:rFonts w:ascii="Times New Roman" w:hAnsi="Times New Roman"/>
        </w:rPr>
      </w:pPr>
    </w:p>
    <w:p w:rsidR="009974DF" w:rsidRDefault="009974DF" w:rsidP="00AF71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4DF">
        <w:rPr>
          <w:rFonts w:ascii="Times New Roman" w:hAnsi="Times New Roman"/>
          <w:sz w:val="28"/>
          <w:szCs w:val="28"/>
        </w:rPr>
        <w:t xml:space="preserve">З метою забезпечення здійснення державної регуляторної політики у </w:t>
      </w:r>
      <w:r w:rsidR="001E501D">
        <w:rPr>
          <w:rFonts w:ascii="Times New Roman" w:hAnsi="Times New Roman"/>
          <w:sz w:val="28"/>
          <w:szCs w:val="28"/>
        </w:rPr>
        <w:t>сфері господарської діяльності,</w:t>
      </w:r>
      <w:r w:rsidRPr="009974DF">
        <w:rPr>
          <w:rFonts w:ascii="Times New Roman" w:hAnsi="Times New Roman"/>
          <w:sz w:val="28"/>
          <w:szCs w:val="28"/>
        </w:rPr>
        <w:t xml:space="preserve">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Срібнянської селищної ради, відповідно до статті 7 Закону України «Про засади державної регуляторної політики у сфері господарської діяльності», керуючись ст.ст. 25,26,59 Закону України «Про місцеве самовряд</w:t>
      </w:r>
      <w:r w:rsidR="001E501D">
        <w:rPr>
          <w:rFonts w:ascii="Times New Roman" w:hAnsi="Times New Roman"/>
          <w:sz w:val="28"/>
          <w:szCs w:val="28"/>
        </w:rPr>
        <w:t>ування в Україні», селищна рада</w:t>
      </w:r>
      <w:r w:rsidRPr="009974DF">
        <w:rPr>
          <w:rFonts w:ascii="Times New Roman" w:hAnsi="Times New Roman"/>
          <w:sz w:val="28"/>
          <w:szCs w:val="28"/>
        </w:rPr>
        <w:t xml:space="preserve"> </w:t>
      </w:r>
      <w:r w:rsidRPr="009974DF">
        <w:rPr>
          <w:rFonts w:ascii="Times New Roman" w:hAnsi="Times New Roman"/>
          <w:b/>
          <w:sz w:val="28"/>
          <w:szCs w:val="28"/>
        </w:rPr>
        <w:t>вирішила:</w:t>
      </w:r>
    </w:p>
    <w:p w:rsidR="00AF7163" w:rsidRPr="009974DF" w:rsidRDefault="00AF7163" w:rsidP="00AF71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4DF" w:rsidRPr="001E501D" w:rsidRDefault="001E501D" w:rsidP="001E5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1D">
        <w:rPr>
          <w:rFonts w:ascii="Times New Roman" w:hAnsi="Times New Roman"/>
          <w:sz w:val="28"/>
          <w:szCs w:val="28"/>
        </w:rPr>
        <w:t xml:space="preserve">1. </w:t>
      </w:r>
      <w:r w:rsidR="009974DF" w:rsidRPr="001E501D">
        <w:rPr>
          <w:rFonts w:ascii="Times New Roman" w:hAnsi="Times New Roman"/>
          <w:sz w:val="28"/>
          <w:szCs w:val="28"/>
        </w:rPr>
        <w:t>Затвердити План діяльності з підготовки проектів регуляторних актів на 2024 рік, що додається.</w:t>
      </w:r>
    </w:p>
    <w:p w:rsidR="009974DF" w:rsidRPr="009974DF" w:rsidRDefault="009974DF" w:rsidP="001E501D">
      <w:pPr>
        <w:pStyle w:val="a6"/>
        <w:ind w:left="709"/>
        <w:jc w:val="both"/>
        <w:rPr>
          <w:sz w:val="28"/>
          <w:szCs w:val="28"/>
        </w:rPr>
      </w:pPr>
    </w:p>
    <w:p w:rsidR="009974DF" w:rsidRPr="001E501D" w:rsidRDefault="001E501D" w:rsidP="001E5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1D">
        <w:rPr>
          <w:rFonts w:ascii="Times New Roman" w:hAnsi="Times New Roman"/>
          <w:sz w:val="28"/>
          <w:szCs w:val="28"/>
        </w:rPr>
        <w:t xml:space="preserve">2. </w:t>
      </w:r>
      <w:r w:rsidR="009974DF" w:rsidRPr="001E501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9974DF" w:rsidRPr="001E501D" w:rsidRDefault="009974DF" w:rsidP="009974D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74DF" w:rsidRPr="001E501D" w:rsidRDefault="009974DF" w:rsidP="00997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4DF" w:rsidRPr="009974DF" w:rsidRDefault="009974DF" w:rsidP="009974DF">
      <w:pPr>
        <w:shd w:val="clear" w:color="auto" w:fill="FFFFFF"/>
        <w:spacing w:after="150"/>
        <w:rPr>
          <w:rFonts w:ascii="Times New Roman" w:hAnsi="Times New Roman"/>
          <w:b/>
          <w:sz w:val="28"/>
          <w:szCs w:val="28"/>
        </w:rPr>
        <w:sectPr w:rsidR="009974DF" w:rsidRPr="009974DF" w:rsidSect="001E501D">
          <w:pgSz w:w="11906" w:h="16838"/>
          <w:pgMar w:top="1134" w:right="707" w:bottom="284" w:left="1701" w:header="709" w:footer="709" w:gutter="0"/>
          <w:cols w:space="708"/>
          <w:docGrid w:linePitch="360"/>
        </w:sectPr>
      </w:pPr>
      <w:r w:rsidRPr="001E501D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  </w:t>
      </w:r>
      <w:r w:rsidRPr="009974DF">
        <w:rPr>
          <w:rFonts w:ascii="Times New Roman" w:hAnsi="Times New Roman"/>
          <w:b/>
          <w:sz w:val="28"/>
          <w:szCs w:val="28"/>
        </w:rPr>
        <w:t>Олена ПАНЧЕНКО</w:t>
      </w:r>
    </w:p>
    <w:p w:rsidR="009974DF" w:rsidRPr="009974DF" w:rsidRDefault="009974DF" w:rsidP="009974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4DF">
        <w:rPr>
          <w:rFonts w:ascii="Times New Roman" w:hAnsi="Times New Roman"/>
          <w:b/>
          <w:bCs/>
        </w:rPr>
        <w:lastRenderedPageBreak/>
        <w:t xml:space="preserve">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974DF">
        <w:rPr>
          <w:rFonts w:ascii="Times New Roman" w:hAnsi="Times New Roman"/>
          <w:b/>
          <w:bCs/>
        </w:rPr>
        <w:t xml:space="preserve"> </w:t>
      </w:r>
      <w:r w:rsidRPr="009974DF">
        <w:rPr>
          <w:rFonts w:ascii="Times New Roman" w:hAnsi="Times New Roman"/>
          <w:bCs/>
          <w:sz w:val="28"/>
          <w:szCs w:val="28"/>
        </w:rPr>
        <w:t xml:space="preserve">Додаток 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ind w:left="3256" w:firstLine="284"/>
        <w:rPr>
          <w:rFonts w:ascii="Times New Roman" w:hAnsi="Times New Roman"/>
          <w:bCs/>
          <w:sz w:val="28"/>
          <w:szCs w:val="28"/>
        </w:rPr>
      </w:pPr>
      <w:r w:rsidRPr="009974DF">
        <w:rPr>
          <w:rFonts w:ascii="Times New Roman" w:hAnsi="Times New Roman"/>
          <w:bCs/>
          <w:sz w:val="28"/>
          <w:szCs w:val="28"/>
        </w:rPr>
        <w:t xml:space="preserve">         </w:t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4DF">
        <w:rPr>
          <w:rFonts w:ascii="Times New Roman" w:hAnsi="Times New Roman"/>
          <w:bCs/>
          <w:sz w:val="28"/>
          <w:szCs w:val="28"/>
        </w:rPr>
        <w:t xml:space="preserve"> до рішення двадцять дев’ятої сесії          </w:t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4DF">
        <w:rPr>
          <w:rFonts w:ascii="Times New Roman" w:hAnsi="Times New Roman"/>
          <w:bCs/>
          <w:sz w:val="28"/>
          <w:szCs w:val="28"/>
        </w:rPr>
        <w:t xml:space="preserve">восьмого скликання Срібнянської  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ind w:left="3256" w:firstLine="284"/>
        <w:rPr>
          <w:rFonts w:ascii="Times New Roman" w:hAnsi="Times New Roman"/>
          <w:bCs/>
          <w:sz w:val="28"/>
          <w:szCs w:val="28"/>
        </w:rPr>
      </w:pPr>
      <w:r w:rsidRPr="009974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4DF">
        <w:rPr>
          <w:rFonts w:ascii="Times New Roman" w:hAnsi="Times New Roman"/>
          <w:bCs/>
          <w:sz w:val="28"/>
          <w:szCs w:val="28"/>
        </w:rPr>
        <w:t>селищної ради</w:t>
      </w:r>
    </w:p>
    <w:p w:rsidR="009974DF" w:rsidRPr="009974DF" w:rsidRDefault="009974DF" w:rsidP="009974DF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/>
          <w:bCs/>
          <w:sz w:val="28"/>
          <w:szCs w:val="28"/>
        </w:rPr>
      </w:pPr>
      <w:r w:rsidRPr="009974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</w:r>
      <w:r w:rsidRPr="009974DF">
        <w:rPr>
          <w:rFonts w:ascii="Times New Roman" w:hAnsi="Times New Roman"/>
          <w:bCs/>
          <w:sz w:val="28"/>
          <w:szCs w:val="28"/>
        </w:rPr>
        <w:tab/>
        <w:t xml:space="preserve">    03 листопада 2023 року</w:t>
      </w:r>
    </w:p>
    <w:p w:rsidR="009974DF" w:rsidRPr="009974DF" w:rsidRDefault="009974DF" w:rsidP="009974D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974DF" w:rsidRPr="009974DF" w:rsidRDefault="009974DF" w:rsidP="009974D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4DF">
        <w:rPr>
          <w:rFonts w:ascii="Times New Roman" w:hAnsi="Times New Roman"/>
          <w:b/>
          <w:sz w:val="28"/>
          <w:szCs w:val="28"/>
        </w:rPr>
        <w:t>План діяльності з підготовки проектів регуляторних актів на 2024 рік</w:t>
      </w:r>
    </w:p>
    <w:p w:rsidR="009974DF" w:rsidRPr="009974DF" w:rsidRDefault="009974DF" w:rsidP="009974D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67"/>
        <w:gridCol w:w="1985"/>
        <w:gridCol w:w="2977"/>
        <w:gridCol w:w="4394"/>
        <w:gridCol w:w="1701"/>
        <w:gridCol w:w="2977"/>
      </w:tblGrid>
      <w:tr w:rsidR="009974DF" w:rsidRPr="009974DF" w:rsidTr="009974DF">
        <w:tc>
          <w:tcPr>
            <w:tcW w:w="567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5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2977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 xml:space="preserve">Назва проекту </w:t>
            </w: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регуляторного акта</w:t>
            </w:r>
          </w:p>
        </w:tc>
        <w:tc>
          <w:tcPr>
            <w:tcW w:w="4394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Цілі прийняття регуляторного акта</w:t>
            </w:r>
          </w:p>
        </w:tc>
        <w:tc>
          <w:tcPr>
            <w:tcW w:w="1701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Термін підготовки проекту</w:t>
            </w:r>
          </w:p>
        </w:tc>
        <w:tc>
          <w:tcPr>
            <w:tcW w:w="2977" w:type="dxa"/>
          </w:tcPr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9974DF" w:rsidRPr="009974DF" w:rsidRDefault="009974DF" w:rsidP="006756FF">
            <w:pPr>
              <w:pStyle w:val="a8"/>
              <w:jc w:val="center"/>
              <w:rPr>
                <w:b/>
                <w:sz w:val="28"/>
                <w:szCs w:val="28"/>
                <w:lang w:val="uk-UA"/>
              </w:rPr>
            </w:pPr>
            <w:r w:rsidRPr="009974DF">
              <w:rPr>
                <w:b/>
                <w:sz w:val="28"/>
                <w:szCs w:val="28"/>
                <w:lang w:val="uk-UA"/>
              </w:rPr>
              <w:t>за розробку проекту</w:t>
            </w:r>
          </w:p>
        </w:tc>
      </w:tr>
      <w:tr w:rsidR="009974DF" w:rsidRPr="009974DF" w:rsidTr="009974DF">
        <w:tc>
          <w:tcPr>
            <w:tcW w:w="567" w:type="dxa"/>
          </w:tcPr>
          <w:p w:rsidR="009974DF" w:rsidRPr="009974DF" w:rsidRDefault="009974DF" w:rsidP="006756FF">
            <w:pPr>
              <w:pStyle w:val="a8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 xml:space="preserve">Проект рішення </w:t>
            </w:r>
          </w:p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Про встановлення місцевих податків і зборів на території Срібнянської селищної ради</w:t>
            </w:r>
          </w:p>
        </w:tc>
        <w:tc>
          <w:tcPr>
            <w:tcW w:w="4394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Врегулювання процесу сплати місцевих податків і збор</w:t>
            </w:r>
            <w:bookmarkStart w:id="0" w:name="_GoBack"/>
            <w:bookmarkEnd w:id="0"/>
            <w:r w:rsidRPr="009974DF">
              <w:rPr>
                <w:sz w:val="28"/>
                <w:szCs w:val="28"/>
                <w:lang w:val="uk-UA"/>
              </w:rPr>
              <w:t>ів та приведення їх до відповідності з чинним законодавством</w:t>
            </w:r>
          </w:p>
        </w:tc>
        <w:tc>
          <w:tcPr>
            <w:tcW w:w="1701" w:type="dxa"/>
          </w:tcPr>
          <w:p w:rsidR="009974DF" w:rsidRPr="009974DF" w:rsidRDefault="009974DF" w:rsidP="001E501D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І-ІІ</w:t>
            </w:r>
            <w:r w:rsidR="001E50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74DF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977" w:type="dxa"/>
          </w:tcPr>
          <w:p w:rsidR="009974DF" w:rsidRPr="009974DF" w:rsidRDefault="009974DF" w:rsidP="001E501D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звітності,  Юридичний відділ, </w:t>
            </w:r>
          </w:p>
          <w:p w:rsidR="009974DF" w:rsidRPr="009974DF" w:rsidRDefault="009974DF" w:rsidP="001E501D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</w:tc>
      </w:tr>
      <w:tr w:rsidR="009974DF" w:rsidRPr="009974DF" w:rsidTr="009974DF">
        <w:tc>
          <w:tcPr>
            <w:tcW w:w="567" w:type="dxa"/>
          </w:tcPr>
          <w:p w:rsidR="009974DF" w:rsidRPr="009974DF" w:rsidRDefault="009974DF" w:rsidP="006756FF">
            <w:pPr>
              <w:pStyle w:val="a8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985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Проект рішення виконавчого комітету</w:t>
            </w:r>
          </w:p>
        </w:tc>
        <w:tc>
          <w:tcPr>
            <w:tcW w:w="2977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Порядок</w:t>
            </w:r>
          </w:p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організації виїзної, сезонної та святкової торгівлі на території Срібнянської селищної ради</w:t>
            </w:r>
          </w:p>
        </w:tc>
        <w:tc>
          <w:tcPr>
            <w:tcW w:w="4394" w:type="dxa"/>
          </w:tcPr>
          <w:p w:rsidR="009974DF" w:rsidRPr="009974DF" w:rsidRDefault="009974DF" w:rsidP="006756FF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З метою координації та встановленні вимог до  виїзної, сезонної та святкової торгівлі на території Срібнянської селищної ради</w:t>
            </w:r>
          </w:p>
        </w:tc>
        <w:tc>
          <w:tcPr>
            <w:tcW w:w="1701" w:type="dxa"/>
          </w:tcPr>
          <w:p w:rsidR="009974DF" w:rsidRPr="009974DF" w:rsidRDefault="009974DF" w:rsidP="006756F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2977" w:type="dxa"/>
          </w:tcPr>
          <w:p w:rsidR="009974DF" w:rsidRPr="009974DF" w:rsidRDefault="009974DF" w:rsidP="001E501D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Сектор містобудування, архітектури, житлово-комунального господарства та будівництва,</w:t>
            </w:r>
          </w:p>
          <w:p w:rsidR="009974DF" w:rsidRPr="009974DF" w:rsidRDefault="009974DF" w:rsidP="001E501D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9974DF">
              <w:rPr>
                <w:sz w:val="28"/>
                <w:szCs w:val="28"/>
                <w:lang w:val="uk-UA"/>
              </w:rPr>
              <w:t>Юридичний відділ.</w:t>
            </w:r>
          </w:p>
        </w:tc>
      </w:tr>
    </w:tbl>
    <w:p w:rsidR="009974DF" w:rsidRPr="009974DF" w:rsidRDefault="009974DF" w:rsidP="009974DF">
      <w:pPr>
        <w:shd w:val="clear" w:color="auto" w:fill="FFFFFF"/>
        <w:spacing w:after="150"/>
        <w:rPr>
          <w:rFonts w:ascii="Times New Roman" w:hAnsi="Times New Roman"/>
          <w:b/>
          <w:sz w:val="28"/>
          <w:szCs w:val="28"/>
        </w:rPr>
      </w:pPr>
    </w:p>
    <w:p w:rsidR="0039243F" w:rsidRPr="009974DF" w:rsidRDefault="009974DF" w:rsidP="009974DF">
      <w:pPr>
        <w:shd w:val="clear" w:color="auto" w:fill="FFFFFF"/>
        <w:spacing w:after="150"/>
        <w:rPr>
          <w:rFonts w:ascii="Times New Roman" w:hAnsi="Times New Roman"/>
          <w:b/>
          <w:sz w:val="28"/>
          <w:szCs w:val="28"/>
        </w:rPr>
      </w:pPr>
      <w:r w:rsidRPr="009974DF">
        <w:rPr>
          <w:rFonts w:ascii="Times New Roman" w:hAnsi="Times New Roman"/>
          <w:b/>
          <w:sz w:val="28"/>
          <w:szCs w:val="28"/>
        </w:rPr>
        <w:t xml:space="preserve">Селищний голова </w:t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 w:rsidRPr="009974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974DF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9974DF" w:rsidSect="001F6B9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E501D"/>
    <w:rsid w:val="0039243F"/>
    <w:rsid w:val="0072737C"/>
    <w:rsid w:val="009974DF"/>
    <w:rsid w:val="00AF7163"/>
    <w:rsid w:val="00C01011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997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9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974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2023-11-06T11:15:00Z</cp:lastPrinted>
  <dcterms:created xsi:type="dcterms:W3CDTF">2023-11-02T07:52:00Z</dcterms:created>
  <dcterms:modified xsi:type="dcterms:W3CDTF">2023-11-06T11:15:00Z</dcterms:modified>
</cp:coreProperties>
</file>